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1BFB1" w14:textId="77777777" w:rsidR="004C424A" w:rsidRDefault="00964329">
      <w:pPr>
        <w:spacing w:after="0" w:line="240" w:lineRule="auto"/>
        <w:ind w:left="1701" w:right="167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Regulamin konkursu </w:t>
      </w:r>
    </w:p>
    <w:p w14:paraId="72A3AD08" w14:textId="5BCF9F69" w:rsidR="004C424A" w:rsidRDefault="00964329">
      <w:pPr>
        <w:spacing w:after="0" w:line="240" w:lineRule="auto"/>
        <w:ind w:left="1701" w:right="167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najładniejszą kartkę </w:t>
      </w:r>
      <w:r w:rsidR="000A07BB">
        <w:rPr>
          <w:rFonts w:ascii="Times New Roman" w:hAnsi="Times New Roman" w:cs="Times New Roman"/>
          <w:b/>
          <w:sz w:val="24"/>
          <w:szCs w:val="24"/>
        </w:rPr>
        <w:t>wielkanocną</w:t>
      </w:r>
    </w:p>
    <w:p w14:paraId="0C3213E8" w14:textId="77777777" w:rsidR="004C424A" w:rsidRDefault="004C424A">
      <w:pPr>
        <w:pStyle w:val="Default"/>
        <w:ind w:left="284" w:hanging="284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8325277" w14:textId="77777777" w:rsidR="004C424A" w:rsidRDefault="00964329">
      <w:pPr>
        <w:pStyle w:val="Default"/>
        <w:ind w:left="284" w:hanging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1 Postanowienia ogólne:</w:t>
      </w:r>
    </w:p>
    <w:p w14:paraId="3D929F5C" w14:textId="77777777" w:rsidR="004C424A" w:rsidRDefault="004C424A">
      <w:pPr>
        <w:pStyle w:val="Default"/>
        <w:ind w:left="284" w:hanging="284"/>
        <w:jc w:val="center"/>
        <w:rPr>
          <w:rFonts w:ascii="Times New Roman" w:hAnsi="Times New Roman" w:cs="Times New Roman"/>
        </w:rPr>
      </w:pPr>
    </w:p>
    <w:p w14:paraId="3CF85747" w14:textId="77777777" w:rsidR="004C424A" w:rsidRDefault="00964329">
      <w:pPr>
        <w:pStyle w:val="Default"/>
        <w:numPr>
          <w:ilvl w:val="0"/>
          <w:numId w:val="5"/>
        </w:numPr>
        <w:spacing w:after="3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Regulamin, zwany dalej ,,Konkursem” określa zasady udziału w konkursie oraz sposób przygotowania pracy na konkurs.</w:t>
      </w:r>
    </w:p>
    <w:p w14:paraId="1E3903E1" w14:textId="77777777" w:rsidR="004C424A" w:rsidRDefault="00964329">
      <w:pPr>
        <w:pStyle w:val="Default"/>
        <w:numPr>
          <w:ilvl w:val="0"/>
          <w:numId w:val="5"/>
        </w:numPr>
        <w:spacing w:after="3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Organizatorem Konkursu jest Gmina Miasto Świnoujście – Wydział Edukacji</w:t>
      </w:r>
      <w:r>
        <w:rPr>
          <w:rFonts w:ascii="Times New Roman" w:eastAsia="Calibri" w:hAnsi="Times New Roman" w:cs="Times New Roman"/>
          <w:lang w:eastAsia="pl-PL"/>
        </w:rPr>
        <w:t xml:space="preserve">, </w:t>
      </w:r>
      <w:r>
        <w:rPr>
          <w:rFonts w:ascii="Times New Roman" w:hAnsi="Times New Roman" w:cs="Times New Roman"/>
        </w:rPr>
        <w:t>zwany dalej organizatorem</w:t>
      </w:r>
      <w:r>
        <w:rPr>
          <w:rFonts w:ascii="Times New Roman" w:eastAsia="Calibri" w:hAnsi="Times New Roman" w:cs="Times New Roman"/>
          <w:lang w:eastAsia="pl-PL"/>
        </w:rPr>
        <w:t>.</w:t>
      </w:r>
    </w:p>
    <w:p w14:paraId="0C56945A" w14:textId="77777777" w:rsidR="004C424A" w:rsidRDefault="00964329">
      <w:pPr>
        <w:pStyle w:val="Default"/>
        <w:numPr>
          <w:ilvl w:val="0"/>
          <w:numId w:val="5"/>
        </w:numPr>
        <w:spacing w:after="3"/>
        <w:contextualSpacing/>
        <w:jc w:val="both"/>
      </w:pPr>
      <w:r>
        <w:rPr>
          <w:rFonts w:ascii="Times New Roman" w:hAnsi="Times New Roman" w:cs="Times New Roman"/>
        </w:rPr>
        <w:t xml:space="preserve">Regulamin Konkursu jest dostępny w siedzibie organizatora w Urzędzie Miasta Świnoujście, na stronie internetowej </w:t>
      </w:r>
      <w:hyperlink r:id="rId6">
        <w:r>
          <w:rPr>
            <w:rStyle w:val="czeinternetowe"/>
            <w:rFonts w:ascii="Times New Roman" w:hAnsi="Times New Roman" w:cs="Times New Roman"/>
          </w:rPr>
          <w:t>www.swinoujscie.pl</w:t>
        </w:r>
      </w:hyperlink>
      <w:r>
        <w:rPr>
          <w:rFonts w:ascii="Times New Roman" w:hAnsi="Times New Roman" w:cs="Times New Roman"/>
        </w:rPr>
        <w:t>. oraz na stronach internetowych placówek oświatowych.</w:t>
      </w:r>
    </w:p>
    <w:p w14:paraId="7085EA5A" w14:textId="77777777" w:rsidR="004C424A" w:rsidRDefault="00964329">
      <w:pPr>
        <w:pStyle w:val="Default"/>
        <w:numPr>
          <w:ilvl w:val="0"/>
          <w:numId w:val="5"/>
        </w:numPr>
        <w:spacing w:after="3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Przygotowaniem, organizacją, przebiegiem i wszelkimi pracami związanymi                     z Konkursem kieruje komisja konkursowa w składzie:</w:t>
      </w:r>
    </w:p>
    <w:p w14:paraId="5C7C7E99" w14:textId="77777777" w:rsidR="004C424A" w:rsidRDefault="00964329">
      <w:pPr>
        <w:pStyle w:val="Default"/>
        <w:spacing w:after="3"/>
        <w:ind w:left="720" w:hanging="1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 Roman Kucierski – Zastępca Prezydenta Miasta Świnoujście</w:t>
      </w:r>
    </w:p>
    <w:p w14:paraId="2F118FD2" w14:textId="472369C4" w:rsidR="004C424A" w:rsidRDefault="00964329">
      <w:pPr>
        <w:pStyle w:val="Default"/>
        <w:spacing w:after="3"/>
        <w:ind w:left="720" w:hanging="1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 Edyta Sawicka – Naczelnik Wydziału Edukacji</w:t>
      </w:r>
    </w:p>
    <w:p w14:paraId="349D7040" w14:textId="24880AD4" w:rsidR="000A07BB" w:rsidRDefault="000A07BB">
      <w:pPr>
        <w:pStyle w:val="Default"/>
        <w:spacing w:after="3"/>
        <w:ind w:left="720" w:hanging="1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 Barbara Janowicz – </w:t>
      </w:r>
      <w:proofErr w:type="spellStart"/>
      <w:r>
        <w:rPr>
          <w:rFonts w:ascii="Times New Roman" w:hAnsi="Times New Roman" w:cs="Times New Roman"/>
        </w:rPr>
        <w:t>Krawczonek</w:t>
      </w:r>
      <w:proofErr w:type="spellEnd"/>
      <w:r>
        <w:rPr>
          <w:rFonts w:ascii="Times New Roman" w:hAnsi="Times New Roman" w:cs="Times New Roman"/>
        </w:rPr>
        <w:t>- Pracownik Wydziału Edukacji</w:t>
      </w:r>
    </w:p>
    <w:p w14:paraId="4FC735C4" w14:textId="77777777" w:rsidR="004C424A" w:rsidRDefault="00964329">
      <w:pPr>
        <w:pStyle w:val="Default"/>
        <w:spacing w:after="3"/>
        <w:ind w:left="720" w:hanging="1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 Wojciech Basałygo – Pracownik Biuro Informacji i Konsultacji Społecznych</w:t>
      </w:r>
    </w:p>
    <w:p w14:paraId="28668F2C" w14:textId="77777777" w:rsidR="004C424A" w:rsidRDefault="00964329">
      <w:pPr>
        <w:pStyle w:val="Default"/>
        <w:spacing w:after="3"/>
        <w:ind w:left="720" w:hanging="1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 Adrian </w:t>
      </w:r>
      <w:proofErr w:type="spellStart"/>
      <w:r>
        <w:rPr>
          <w:rFonts w:ascii="Times New Roman" w:hAnsi="Times New Roman" w:cs="Times New Roman"/>
        </w:rPr>
        <w:t>Trydeński</w:t>
      </w:r>
      <w:proofErr w:type="spellEnd"/>
      <w:r>
        <w:rPr>
          <w:rFonts w:ascii="Times New Roman" w:hAnsi="Times New Roman" w:cs="Times New Roman"/>
        </w:rPr>
        <w:t xml:space="preserve"> - Pracownik Biuro Informacji i Konsultacji Społecznych</w:t>
      </w:r>
    </w:p>
    <w:p w14:paraId="018F6534" w14:textId="77777777" w:rsidR="004C424A" w:rsidRDefault="00964329">
      <w:pPr>
        <w:pStyle w:val="Default"/>
        <w:spacing w:after="3"/>
        <w:ind w:left="720" w:hanging="1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 Łukasz Łakomy – Pracownik Wydział Promocji, Turystyki, Kultury i Sportu</w:t>
      </w:r>
    </w:p>
    <w:p w14:paraId="752A23AD" w14:textId="77777777" w:rsidR="004C424A" w:rsidRDefault="00964329">
      <w:pPr>
        <w:pStyle w:val="Default"/>
        <w:numPr>
          <w:ilvl w:val="0"/>
          <w:numId w:val="5"/>
        </w:numPr>
        <w:spacing w:after="3"/>
        <w:contextualSpacing/>
        <w:jc w:val="both"/>
      </w:pPr>
      <w:r>
        <w:rPr>
          <w:rFonts w:ascii="Times New Roman" w:hAnsi="Times New Roman" w:cs="Times New Roman"/>
        </w:rPr>
        <w:t>Konkurs prowadzony na podstawie Regulaminu nie jest grą losową, loterią fantową, zakładem wzajemnym ani loterią promocyjną, których wynik zależy od przypadku         w rozumieniu art. 2 ustawy z dnia 19 listopada 2009 r. o grach hazardowych (Dz. U.     z 2025 r. poz. 595)</w:t>
      </w:r>
    </w:p>
    <w:p w14:paraId="6CA78EFE" w14:textId="77777777" w:rsidR="004C424A" w:rsidRDefault="004C424A">
      <w:pPr>
        <w:spacing w:after="0" w:line="240" w:lineRule="auto"/>
        <w:ind w:left="1701" w:right="1673"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325A845" w14:textId="77777777" w:rsidR="004C424A" w:rsidRDefault="00964329">
      <w:pPr>
        <w:spacing w:after="306" w:line="240" w:lineRule="auto"/>
        <w:ind w:left="-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 Cele konkursu:</w:t>
      </w:r>
    </w:p>
    <w:p w14:paraId="06B564F8" w14:textId="5D9AF042" w:rsidR="004C424A" w:rsidRDefault="00964329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Popularyzowanie oraz kultywowanie tradycji i zwyczajów </w:t>
      </w:r>
      <w:r w:rsidR="000A07BB">
        <w:rPr>
          <w:rFonts w:ascii="Times New Roman" w:hAnsi="Times New Roman" w:cs="Times New Roman"/>
          <w:sz w:val="24"/>
          <w:szCs w:val="24"/>
        </w:rPr>
        <w:t>wielkanocnych.</w:t>
      </w:r>
    </w:p>
    <w:p w14:paraId="77EF21FB" w14:textId="49BA3F55" w:rsidR="004C424A" w:rsidRDefault="00964329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Pogłębianie wiedzy na temat symboliki i znaczenia Świąt </w:t>
      </w:r>
      <w:r w:rsidR="000A07BB">
        <w:rPr>
          <w:rFonts w:ascii="Times New Roman" w:hAnsi="Times New Roman" w:cs="Times New Roman"/>
          <w:sz w:val="24"/>
          <w:szCs w:val="24"/>
        </w:rPr>
        <w:t>Wielkanocnych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w obrzędowości chrześcijańskiej.</w:t>
      </w:r>
    </w:p>
    <w:p w14:paraId="2BF79A9D" w14:textId="54563977" w:rsidR="004C424A" w:rsidRDefault="00964329">
      <w:pPr>
        <w:pStyle w:val="Akapitzlist"/>
        <w:numPr>
          <w:ilvl w:val="0"/>
          <w:numId w:val="1"/>
        </w:numPr>
        <w:spacing w:after="306" w:line="240" w:lineRule="auto"/>
        <w:ind w:left="714" w:right="1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Rozbudzenie inwencji twórczej dzieci i</w:t>
      </w:r>
      <w:r w:rsidR="00F87451">
        <w:rPr>
          <w:rFonts w:ascii="Times New Roman" w:hAnsi="Times New Roman" w:cs="Times New Roman"/>
          <w:sz w:val="24"/>
          <w:szCs w:val="24"/>
        </w:rPr>
        <w:t xml:space="preserve"> młodzieży oraz ich</w:t>
      </w:r>
      <w:r>
        <w:rPr>
          <w:rFonts w:ascii="Times New Roman" w:hAnsi="Times New Roman" w:cs="Times New Roman"/>
          <w:sz w:val="24"/>
          <w:szCs w:val="24"/>
        </w:rPr>
        <w:t xml:space="preserve"> zdolności manualnych.</w:t>
      </w:r>
    </w:p>
    <w:p w14:paraId="54F33966" w14:textId="14264A5E" w:rsidR="004C424A" w:rsidRDefault="00964329">
      <w:pPr>
        <w:pStyle w:val="Akapitzlist"/>
        <w:numPr>
          <w:ilvl w:val="0"/>
          <w:numId w:val="1"/>
        </w:numPr>
        <w:spacing w:after="306" w:line="240" w:lineRule="auto"/>
        <w:ind w:left="714" w:right="1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Wzmacnianie poczucia wspólnoty i więzi międzyludzkich poprzez dzielenie się radością i symboliką Świąt </w:t>
      </w:r>
      <w:r w:rsidR="000A07BB">
        <w:rPr>
          <w:rFonts w:ascii="Times New Roman" w:hAnsi="Times New Roman" w:cs="Times New Roman"/>
          <w:sz w:val="24"/>
          <w:szCs w:val="24"/>
        </w:rPr>
        <w:t>Wielkiej Nocy.</w:t>
      </w:r>
    </w:p>
    <w:p w14:paraId="11EDD905" w14:textId="77777777" w:rsidR="004C424A" w:rsidRDefault="00964329">
      <w:pPr>
        <w:spacing w:after="306" w:line="240" w:lineRule="auto"/>
        <w:ind w:left="-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 Zasady udziału w konkursie:</w:t>
      </w:r>
    </w:p>
    <w:p w14:paraId="6CAB5BEC" w14:textId="528EFB13" w:rsidR="004C424A" w:rsidRDefault="00964329">
      <w:pPr>
        <w:pStyle w:val="Akapitzlist"/>
        <w:numPr>
          <w:ilvl w:val="1"/>
          <w:numId w:val="2"/>
        </w:numPr>
        <w:spacing w:after="0" w:line="240" w:lineRule="auto"/>
        <w:ind w:left="782" w:right="1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 skierowany jest do </w:t>
      </w:r>
      <w:r w:rsidR="000A07BB">
        <w:rPr>
          <w:rFonts w:ascii="Times New Roman" w:hAnsi="Times New Roman" w:cs="Times New Roman"/>
          <w:sz w:val="24"/>
          <w:szCs w:val="24"/>
        </w:rPr>
        <w:t xml:space="preserve">wychowanków przedszkoli oraz </w:t>
      </w:r>
      <w:r>
        <w:rPr>
          <w:rFonts w:ascii="Times New Roman" w:hAnsi="Times New Roman" w:cs="Times New Roman"/>
          <w:sz w:val="24"/>
          <w:szCs w:val="24"/>
        </w:rPr>
        <w:t>uczniów szkół podstawowych i ponadpodstawowych dla, których organem prowadzącym jest Gmina  Miasto Świnoujście.</w:t>
      </w:r>
    </w:p>
    <w:p w14:paraId="04F2550A" w14:textId="77777777" w:rsidR="004C424A" w:rsidRDefault="00964329">
      <w:pPr>
        <w:pStyle w:val="Akapitzlist"/>
        <w:numPr>
          <w:ilvl w:val="1"/>
          <w:numId w:val="2"/>
        </w:numPr>
        <w:spacing w:after="0" w:line="240" w:lineRule="auto"/>
        <w:ind w:left="782" w:right="1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w Konkursie jest dobrowolny i bezpłatny.</w:t>
      </w:r>
    </w:p>
    <w:p w14:paraId="5FB50E1D" w14:textId="0C72FF35" w:rsidR="004C424A" w:rsidRDefault="00964329">
      <w:pPr>
        <w:numPr>
          <w:ilvl w:val="1"/>
          <w:numId w:val="2"/>
        </w:numPr>
        <w:spacing w:after="0" w:line="240" w:lineRule="auto"/>
        <w:ind w:left="782" w:right="1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</w:t>
      </w:r>
      <w:r w:rsidR="000A07BB">
        <w:rPr>
          <w:rFonts w:ascii="Times New Roman" w:hAnsi="Times New Roman" w:cs="Times New Roman"/>
          <w:sz w:val="24"/>
          <w:szCs w:val="24"/>
        </w:rPr>
        <w:t>placówki</w:t>
      </w:r>
      <w:r>
        <w:rPr>
          <w:rFonts w:ascii="Times New Roman" w:hAnsi="Times New Roman" w:cs="Times New Roman"/>
          <w:sz w:val="24"/>
          <w:szCs w:val="24"/>
        </w:rPr>
        <w:t xml:space="preserve"> w ramach konkursu zgł</w:t>
      </w:r>
      <w:r w:rsidR="000A07BB">
        <w:rPr>
          <w:rFonts w:ascii="Times New Roman" w:hAnsi="Times New Roman" w:cs="Times New Roman"/>
          <w:sz w:val="24"/>
          <w:szCs w:val="24"/>
        </w:rPr>
        <w:t xml:space="preserve">asza </w:t>
      </w:r>
      <w:r>
        <w:rPr>
          <w:rFonts w:ascii="Times New Roman" w:hAnsi="Times New Roman" w:cs="Times New Roman"/>
          <w:sz w:val="24"/>
          <w:szCs w:val="24"/>
        </w:rPr>
        <w:t>propozycj</w:t>
      </w:r>
      <w:r w:rsidR="000A07B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kartek świątecznych łączących symbolikę Świąt z elementami i motywami charakterystycznymi dla Miasta Świnoujście.</w:t>
      </w:r>
      <w:r w:rsidR="000A07BB">
        <w:rPr>
          <w:rFonts w:ascii="Times New Roman" w:hAnsi="Times New Roman" w:cs="Times New Roman"/>
          <w:sz w:val="24"/>
          <w:szCs w:val="24"/>
        </w:rPr>
        <w:t xml:space="preserve"> Liczba zgłoszonych propozycji zależy od liczby wychowanków lub </w:t>
      </w:r>
      <w:r w:rsidR="00331E55">
        <w:rPr>
          <w:rFonts w:ascii="Times New Roman" w:hAnsi="Times New Roman" w:cs="Times New Roman"/>
          <w:sz w:val="24"/>
          <w:szCs w:val="24"/>
        </w:rPr>
        <w:t>uczniów</w:t>
      </w:r>
      <w:r w:rsidR="000A07BB">
        <w:rPr>
          <w:rFonts w:ascii="Times New Roman" w:hAnsi="Times New Roman" w:cs="Times New Roman"/>
          <w:sz w:val="24"/>
          <w:szCs w:val="24"/>
        </w:rPr>
        <w:t>:</w:t>
      </w:r>
    </w:p>
    <w:p w14:paraId="026FF43D" w14:textId="4EA02D4A" w:rsidR="000A07BB" w:rsidRDefault="000A07BB" w:rsidP="000A07BB">
      <w:pPr>
        <w:spacing w:after="0" w:line="240" w:lineRule="auto"/>
        <w:ind w:left="782" w:right="1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 150 osób w placówce – 3 propozycje</w:t>
      </w:r>
    </w:p>
    <w:p w14:paraId="71F642C0" w14:textId="6890AA4E" w:rsidR="000A07BB" w:rsidRDefault="000A07BB" w:rsidP="000A07BB">
      <w:pPr>
        <w:spacing w:after="0" w:line="240" w:lineRule="auto"/>
        <w:ind w:left="782" w:right="1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 15</w:t>
      </w:r>
      <w:r w:rsidR="00331E5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do 300 osób w placówce – 4 propozycje</w:t>
      </w:r>
    </w:p>
    <w:p w14:paraId="10E27158" w14:textId="12284CB3" w:rsidR="00331E55" w:rsidRDefault="00331E55" w:rsidP="000A07BB">
      <w:pPr>
        <w:spacing w:after="0" w:line="240" w:lineRule="auto"/>
        <w:ind w:left="782" w:right="1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 301 do 450 osób w placówce – 5 propozycji</w:t>
      </w:r>
    </w:p>
    <w:p w14:paraId="2F1339A8" w14:textId="32B545EF" w:rsidR="00331E55" w:rsidRDefault="00331E55" w:rsidP="000A07BB">
      <w:pPr>
        <w:spacing w:after="0" w:line="240" w:lineRule="auto"/>
        <w:ind w:left="782" w:right="1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powyżej 450 osób w placówce – 7 propozycji</w:t>
      </w:r>
    </w:p>
    <w:p w14:paraId="419A65F6" w14:textId="77777777" w:rsidR="00331E55" w:rsidRDefault="00331E55" w:rsidP="00331E55">
      <w:pPr>
        <w:spacing w:after="0" w:line="240" w:lineRule="auto"/>
        <w:ind w:right="17"/>
        <w:jc w:val="both"/>
        <w:rPr>
          <w:rFonts w:ascii="Times New Roman" w:hAnsi="Times New Roman" w:cs="Times New Roman"/>
          <w:sz w:val="24"/>
          <w:szCs w:val="24"/>
        </w:rPr>
      </w:pPr>
    </w:p>
    <w:p w14:paraId="7A778A0C" w14:textId="77777777" w:rsidR="000A07BB" w:rsidRPr="000A07BB" w:rsidRDefault="000A07BB" w:rsidP="000A07BB">
      <w:pPr>
        <w:spacing w:after="0" w:line="240" w:lineRule="auto"/>
        <w:ind w:left="782" w:right="17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FEB5231" w14:textId="77777777" w:rsidR="004C424A" w:rsidRDefault="00964329">
      <w:pPr>
        <w:numPr>
          <w:ilvl w:val="1"/>
          <w:numId w:val="2"/>
        </w:numPr>
        <w:spacing w:after="0" w:line="240" w:lineRule="auto"/>
        <w:ind w:left="782" w:right="1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Zgłoszona praca musi być wykonana samodzielnie.</w:t>
      </w:r>
    </w:p>
    <w:p w14:paraId="41BCEB9B" w14:textId="723A1117" w:rsidR="004C424A" w:rsidRDefault="00964329">
      <w:pPr>
        <w:numPr>
          <w:ilvl w:val="1"/>
          <w:numId w:val="2"/>
        </w:numPr>
        <w:spacing w:after="0" w:line="240" w:lineRule="auto"/>
        <w:ind w:left="782" w:right="1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Prace przekazane na Konkurs są pracami zwycięskimi w eliminacjach szkolnych na najładniejszą kartkę </w:t>
      </w:r>
      <w:r w:rsidR="00331E55">
        <w:rPr>
          <w:rFonts w:ascii="Times New Roman" w:hAnsi="Times New Roman" w:cs="Times New Roman"/>
          <w:sz w:val="24"/>
          <w:szCs w:val="24"/>
        </w:rPr>
        <w:t>wielkanocną</w:t>
      </w:r>
      <w:r>
        <w:rPr>
          <w:rFonts w:ascii="Times New Roman" w:hAnsi="Times New Roman" w:cs="Times New Roman"/>
          <w:sz w:val="24"/>
          <w:szCs w:val="24"/>
        </w:rPr>
        <w:t xml:space="preserve"> przeprowadzonych w placówkach.</w:t>
      </w:r>
    </w:p>
    <w:p w14:paraId="07A76FEE" w14:textId="77777777" w:rsidR="004C424A" w:rsidRDefault="00964329">
      <w:pPr>
        <w:numPr>
          <w:ilvl w:val="1"/>
          <w:numId w:val="2"/>
        </w:numPr>
        <w:spacing w:after="0" w:line="240" w:lineRule="auto"/>
        <w:ind w:left="782" w:right="1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Zwycięskie kartki będą dystrybuowane jako oficjalne kartki świąteczne Miasta Świnoujście.</w:t>
      </w:r>
    </w:p>
    <w:p w14:paraId="3D7DB00A" w14:textId="77777777" w:rsidR="004C424A" w:rsidRDefault="004C424A">
      <w:pPr>
        <w:spacing w:after="0" w:line="276" w:lineRule="auto"/>
        <w:ind w:left="782" w:right="17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9D73A6A" w14:textId="77777777" w:rsidR="004C424A" w:rsidRDefault="00964329">
      <w:pPr>
        <w:spacing w:after="0" w:line="276" w:lineRule="auto"/>
        <w:ind w:left="782" w:right="17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 Kryteria oceny:</w:t>
      </w:r>
    </w:p>
    <w:p w14:paraId="70E8B29F" w14:textId="77777777" w:rsidR="004C424A" w:rsidRDefault="004C424A">
      <w:pPr>
        <w:pStyle w:val="Akapitzlist"/>
        <w:spacing w:after="0" w:line="240" w:lineRule="auto"/>
        <w:ind w:left="37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196DDB" w14:textId="77777777" w:rsidR="004C424A" w:rsidRDefault="0096432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konkursowa podczas oceny prac będzie brała pod uwagę:</w:t>
      </w:r>
    </w:p>
    <w:p w14:paraId="2C983A35" w14:textId="77777777" w:rsidR="004C424A" w:rsidRDefault="0096432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ogólne wrażenie artystyczne,</w:t>
      </w:r>
    </w:p>
    <w:p w14:paraId="66FDE050" w14:textId="77777777" w:rsidR="004C424A" w:rsidRDefault="0096432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technikę i sposób wykonania,</w:t>
      </w:r>
    </w:p>
    <w:p w14:paraId="34934DD5" w14:textId="77777777" w:rsidR="004C424A" w:rsidRDefault="0096432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pomysłowość i inwencję twórczą uczestników konkursu,</w:t>
      </w:r>
    </w:p>
    <w:p w14:paraId="121DA605" w14:textId="77777777" w:rsidR="004C424A" w:rsidRDefault="0096432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estetykę i precyzję wykonania,</w:t>
      </w:r>
    </w:p>
    <w:p w14:paraId="1676C5CA" w14:textId="38AEA3AE" w:rsidR="004C424A" w:rsidRDefault="0096432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zgodność z tematyką konkursu.</w:t>
      </w:r>
    </w:p>
    <w:p w14:paraId="1ECA1BA9" w14:textId="14B8009B" w:rsidR="00331E55" w:rsidRPr="00331E55" w:rsidRDefault="00331E55" w:rsidP="00331E5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Kartka musi mieć formę płaską, nie dopuszcza się prac trójwymiarowych, przestrzennych ani zawierających elementy wystające.</w:t>
      </w:r>
    </w:p>
    <w:p w14:paraId="658EA428" w14:textId="77777777" w:rsidR="004C424A" w:rsidRDefault="004C424A">
      <w:pPr>
        <w:pStyle w:val="Akapitzlist"/>
        <w:spacing w:after="306" w:line="276" w:lineRule="auto"/>
        <w:ind w:left="786" w:right="15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C3C8134" w14:textId="77777777" w:rsidR="004C424A" w:rsidRDefault="00964329">
      <w:pPr>
        <w:spacing w:after="306" w:line="240" w:lineRule="auto"/>
        <w:ind w:left="-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 Warunki uczestnictwa:</w:t>
      </w:r>
    </w:p>
    <w:p w14:paraId="2835663C" w14:textId="77777777" w:rsidR="004C424A" w:rsidRDefault="00964329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Warunkiem udziału w konkursie jest:</w:t>
      </w:r>
    </w:p>
    <w:p w14:paraId="239FC412" w14:textId="77777777" w:rsidR="004C424A" w:rsidRDefault="00964329">
      <w:pPr>
        <w:pStyle w:val="Akapitzlist"/>
        <w:numPr>
          <w:ilvl w:val="3"/>
          <w:numId w:val="2"/>
        </w:numPr>
        <w:spacing w:after="0" w:line="240" w:lineRule="auto"/>
        <w:ind w:left="69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zapoznanie się z Regulaminem i zaakceptowanie jego postanowień,</w:t>
      </w:r>
    </w:p>
    <w:p w14:paraId="4331A9D3" w14:textId="0FEA059F" w:rsidR="004C424A" w:rsidRDefault="00964329">
      <w:pPr>
        <w:pStyle w:val="Akapitzlist"/>
        <w:numPr>
          <w:ilvl w:val="3"/>
          <w:numId w:val="2"/>
        </w:numPr>
        <w:spacing w:after="0" w:line="240" w:lineRule="auto"/>
        <w:ind w:left="69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przesłanie, przez dyrektora szkoły, prawidłowo wypełnionego Formularza zgłoszeniowego do konkursu </w:t>
      </w:r>
      <w:r>
        <w:rPr>
          <w:rFonts w:ascii="Calibri" w:hAnsi="Calibri" w:cs="Calibri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stanowiącym Załącznik Nr 1 lub Nr 2 do Regulaminu. Zgłoszenia przyjmowane będą drogą elektroniczną na adres we@um.swinoujscie.pl  lub osobiście na adres: Wydział Edukacji Urzędu Miasta Świnoujście ul. Wojska Polskiego 1, 72-600 Świnoujście w terminie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do dnia </w:t>
      </w:r>
      <w:r w:rsidR="00331E55">
        <w:rPr>
          <w:rFonts w:ascii="Times New Roman" w:hAnsi="Times New Roman" w:cs="Times New Roman"/>
          <w:color w:val="00000A"/>
          <w:sz w:val="24"/>
          <w:szCs w:val="24"/>
        </w:rPr>
        <w:t>26 lutego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202</w:t>
      </w:r>
      <w:r w:rsidR="00331E55">
        <w:rPr>
          <w:rFonts w:ascii="Times New Roman" w:hAnsi="Times New Roman" w:cs="Times New Roman"/>
          <w:color w:val="00000A"/>
          <w:sz w:val="24"/>
          <w:szCs w:val="24"/>
        </w:rPr>
        <w:t>6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r.</w:t>
      </w:r>
    </w:p>
    <w:p w14:paraId="634CE1D6" w14:textId="77777777" w:rsidR="004C424A" w:rsidRDefault="00964329">
      <w:pPr>
        <w:pStyle w:val="Akapitzlist"/>
        <w:numPr>
          <w:ilvl w:val="3"/>
          <w:numId w:val="2"/>
        </w:numPr>
        <w:spacing w:before="60" w:after="120" w:line="240" w:lineRule="auto"/>
        <w:ind w:left="697" w:hanging="357"/>
        <w:jc w:val="both"/>
        <w:textAlignment w:val="top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wyrażenie zgody na przetwarzanie danych osobowych (zgłoszenie Zadania Konkursowego jest automatycznym wyrażeniem zgody na przetwarzanie danych osobowych. Klauzula RODO znajduje się pod formularzem zgłoszeniowym).</w:t>
      </w:r>
    </w:p>
    <w:p w14:paraId="1780B4F2" w14:textId="77777777" w:rsidR="004C424A" w:rsidRDefault="00964329">
      <w:pPr>
        <w:pStyle w:val="Akapitzlist"/>
        <w:numPr>
          <w:ilvl w:val="0"/>
          <w:numId w:val="2"/>
        </w:numPr>
        <w:spacing w:before="6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Udział w Konkursie i przesłanie Zadania Konkursowego jest jednoznaczne z nieodpłatnym udzieleniem prawa do wykorzystywania i dystrybuowania przesłanych prac, wizerunku osób oraz relacji fotograficznej z wręczenia nagród (rozpowszechnianie, przystosowanie i publikowanie, zwielokrotnianie jakąkolwiek techniką) w celach informacyjnych i promocyjnych gminy. Uczestnik wyraża zgodę na publiczne wystawianie oraz wykorzystywanie w środkach masowego przekazu przesłanych prac oraz relacji fotograficznej z wręczenia nagrody przez Organizatora</w:t>
      </w:r>
      <w:r>
        <w:rPr>
          <w:rFonts w:eastAsia="Times New Roman"/>
          <w:color w:val="797979"/>
          <w:sz w:val="21"/>
          <w:szCs w:val="21"/>
        </w:rPr>
        <w:t>.</w:t>
      </w:r>
    </w:p>
    <w:p w14:paraId="3FAA7876" w14:textId="77777777" w:rsidR="004C424A" w:rsidRDefault="00964329">
      <w:pPr>
        <w:pStyle w:val="Akapitzlist"/>
        <w:numPr>
          <w:ilvl w:val="0"/>
          <w:numId w:val="2"/>
        </w:numPr>
        <w:spacing w:before="6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W Konkursie nie mogą wziąć udziału dzieci i członkowie rodzin organizatora konkursu. W przypadku zwycięzców, którymi okażą się osoby wymienione w niniejszym punkcie, osoby te tracą uprawnienie do nagrody.</w:t>
      </w:r>
    </w:p>
    <w:p w14:paraId="09DC2AD3" w14:textId="77777777" w:rsidR="004C424A" w:rsidRDefault="00964329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konkursie nie będą uwzględniane zgłoszenia niespełniające warunków określonych w niniejszym Regulaminie, w tym wypadku:</w:t>
      </w:r>
    </w:p>
    <w:p w14:paraId="5E639FF7" w14:textId="77777777" w:rsidR="004C424A" w:rsidRDefault="00964329">
      <w:pPr>
        <w:spacing w:after="0" w:line="240" w:lineRule="auto"/>
        <w:ind w:right="17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  przesłania zgłoszenia po terminie, o którym mowa w </w:t>
      </w:r>
      <w:r>
        <w:rPr>
          <w:rFonts w:ascii="Times New Roman" w:hAnsi="Times New Roman" w:cs="Times New Roman"/>
          <w:color w:val="00000A"/>
          <w:sz w:val="24"/>
          <w:szCs w:val="24"/>
        </w:rPr>
        <w:t>ust. 1,</w:t>
      </w:r>
    </w:p>
    <w:p w14:paraId="2EFCB33A" w14:textId="77777777" w:rsidR="004C424A" w:rsidRDefault="00964329">
      <w:pPr>
        <w:spacing w:after="0" w:line="240" w:lineRule="auto"/>
        <w:ind w:right="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 przesłania formularza konkursowego wypełnionego nieczytelnie, niekompletnie lub</w:t>
      </w:r>
    </w:p>
    <w:p w14:paraId="2F749283" w14:textId="77777777" w:rsidR="004C424A" w:rsidRDefault="00964329">
      <w:pPr>
        <w:spacing w:after="0" w:line="240" w:lineRule="auto"/>
        <w:ind w:right="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nieprawidłowo,</w:t>
      </w:r>
    </w:p>
    <w:p w14:paraId="26256849" w14:textId="77777777" w:rsidR="004C424A" w:rsidRDefault="00964329">
      <w:pPr>
        <w:pStyle w:val="Akapitzlist"/>
        <w:numPr>
          <w:ilvl w:val="0"/>
          <w:numId w:val="8"/>
        </w:numPr>
        <w:spacing w:after="0" w:line="240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zgłoszenia tego samego uczestnika więcej niż jeden raz,</w:t>
      </w:r>
    </w:p>
    <w:p w14:paraId="041E70F2" w14:textId="77777777" w:rsidR="004C424A" w:rsidRDefault="004C424A">
      <w:pPr>
        <w:spacing w:after="0" w:line="240" w:lineRule="auto"/>
        <w:ind w:left="0" w:right="15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EDF9EC7" w14:textId="72E6054D" w:rsidR="004C424A" w:rsidRPr="00F87451" w:rsidRDefault="00964329" w:rsidP="00F87451">
      <w:pPr>
        <w:pStyle w:val="Akapitzlist"/>
        <w:numPr>
          <w:ilvl w:val="0"/>
          <w:numId w:val="2"/>
        </w:numPr>
        <w:spacing w:after="0" w:line="240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F87451">
        <w:rPr>
          <w:rFonts w:ascii="Times New Roman" w:hAnsi="Times New Roman" w:cs="Times New Roman"/>
          <w:sz w:val="24"/>
          <w:szCs w:val="24"/>
        </w:rPr>
        <w:t>Organizator nie odpowiada za koszty poniesione przez uczestników z uwagi na udział                    i zgłoszenie w konkursie.</w:t>
      </w:r>
    </w:p>
    <w:p w14:paraId="03DAE7E0" w14:textId="77777777" w:rsidR="004C424A" w:rsidRDefault="004C424A">
      <w:pPr>
        <w:pStyle w:val="Akapitzlist"/>
        <w:spacing w:before="60" w:after="120" w:line="336" w:lineRule="atLeast"/>
        <w:ind w:left="370" w:firstLine="0"/>
        <w:jc w:val="both"/>
        <w:textAlignment w:val="top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7FFE3CF6" w14:textId="77777777" w:rsidR="004C424A" w:rsidRDefault="00964329">
      <w:pPr>
        <w:pStyle w:val="Akapitzlist"/>
        <w:spacing w:before="60" w:after="120" w:line="336" w:lineRule="atLeast"/>
        <w:ind w:left="370" w:firstLine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6 Terminy i warunki dostarczenia prac. Rozstrzygnięcie konkursu. Nagrody:</w:t>
      </w:r>
    </w:p>
    <w:p w14:paraId="5775993C" w14:textId="77777777" w:rsidR="004C424A" w:rsidRDefault="004C424A">
      <w:pPr>
        <w:pStyle w:val="Akapitzlist"/>
        <w:spacing w:before="60" w:after="120" w:line="336" w:lineRule="atLeast"/>
        <w:ind w:left="370" w:firstLine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14:paraId="558473FA" w14:textId="6560D9F2" w:rsidR="004C424A" w:rsidRDefault="00964329">
      <w:pPr>
        <w:pStyle w:val="Akapitzlist"/>
        <w:numPr>
          <w:ilvl w:val="1"/>
          <w:numId w:val="2"/>
        </w:numPr>
        <w:spacing w:before="6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Zwycięskie prace, wyłonione w eliminacjach szkolnych, należy dostarczyć do </w:t>
      </w:r>
      <w:r w:rsidR="003E5380">
        <w:rPr>
          <w:rFonts w:ascii="Times New Roman" w:hAnsi="Times New Roman" w:cs="Times New Roman"/>
          <w:sz w:val="24"/>
          <w:szCs w:val="24"/>
        </w:rPr>
        <w:t xml:space="preserve">       </w:t>
      </w:r>
      <w:r w:rsidR="00744BAF">
        <w:rPr>
          <w:rFonts w:ascii="Times New Roman" w:hAnsi="Times New Roman" w:cs="Times New Roman"/>
          <w:sz w:val="24"/>
          <w:szCs w:val="24"/>
        </w:rPr>
        <w:t xml:space="preserve">      </w:t>
      </w:r>
      <w:r w:rsidR="003E53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F8745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="00F87451">
        <w:rPr>
          <w:rFonts w:ascii="Times New Roman" w:hAnsi="Times New Roman" w:cs="Times New Roman"/>
          <w:sz w:val="24"/>
          <w:szCs w:val="24"/>
        </w:rPr>
        <w:t>utego</w:t>
      </w:r>
      <w:r w:rsidR="00744BAF">
        <w:rPr>
          <w:rFonts w:ascii="Times New Roman" w:hAnsi="Times New Roman" w:cs="Times New Roman"/>
          <w:sz w:val="24"/>
          <w:szCs w:val="24"/>
        </w:rPr>
        <w:t xml:space="preserve">  2026</w:t>
      </w:r>
      <w:r>
        <w:rPr>
          <w:rFonts w:ascii="Times New Roman" w:hAnsi="Times New Roman" w:cs="Times New Roman"/>
          <w:sz w:val="24"/>
          <w:szCs w:val="24"/>
        </w:rPr>
        <w:t xml:space="preserve"> r. do Wydziału Edukacji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do godziny 12.00 z podaniem imienia </w:t>
      </w:r>
      <w:r w:rsidR="00F87451">
        <w:rPr>
          <w:rFonts w:ascii="Times New Roman" w:hAnsi="Times New Roman" w:cs="Times New Roman"/>
          <w:color w:val="00000A"/>
          <w:sz w:val="24"/>
          <w:szCs w:val="24"/>
        </w:rPr>
        <w:t xml:space="preserve">              </w:t>
      </w:r>
      <w:r w:rsidR="00744BAF">
        <w:rPr>
          <w:rFonts w:ascii="Times New Roman" w:hAnsi="Times New Roman" w:cs="Times New Roman"/>
          <w:color w:val="00000A"/>
          <w:sz w:val="24"/>
          <w:szCs w:val="24"/>
        </w:rPr>
        <w:t xml:space="preserve">  </w:t>
      </w:r>
      <w:r w:rsidR="00F87451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</w:rPr>
        <w:t>i nazwiska ucznia oraz nazwy placówki.</w:t>
      </w:r>
    </w:p>
    <w:p w14:paraId="55622E36" w14:textId="2F374C7D" w:rsidR="004C424A" w:rsidRDefault="00F87451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t>Do dnia</w:t>
      </w:r>
      <w:r w:rsidR="00964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06 marca</w:t>
      </w:r>
      <w:r w:rsidR="00964329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964329">
        <w:rPr>
          <w:rFonts w:ascii="Times New Roman" w:hAnsi="Times New Roman" w:cs="Times New Roman"/>
          <w:sz w:val="24"/>
          <w:szCs w:val="24"/>
        </w:rPr>
        <w:t xml:space="preserve"> r. powołana przez Organizatora Komisja Konkursowa dokona oceny prac i wyłoni zwycięzców</w:t>
      </w:r>
      <w:r w:rsidR="00964329">
        <w:rPr>
          <w:rFonts w:ascii="Calibri" w:hAnsi="Calibri" w:cs="Calibri"/>
        </w:rPr>
        <w:t>.</w:t>
      </w:r>
    </w:p>
    <w:p w14:paraId="3293B924" w14:textId="21991C25" w:rsidR="004C424A" w:rsidRDefault="0096432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Spośród zgłoszonych do konkursu prac Komisja wybierze trzy i dokona klasyfikacji przyznając miejsca od I do III.</w:t>
      </w:r>
      <w:r w:rsidR="00F87451">
        <w:rPr>
          <w:rFonts w:ascii="Times New Roman" w:hAnsi="Times New Roman" w:cs="Times New Roman"/>
          <w:sz w:val="24"/>
          <w:szCs w:val="24"/>
        </w:rPr>
        <w:t xml:space="preserve"> Nagrody będą przyznane w kategorii przedszkola       </w:t>
      </w:r>
      <w:r w:rsidR="00744BAF">
        <w:rPr>
          <w:rFonts w:ascii="Times New Roman" w:hAnsi="Times New Roman" w:cs="Times New Roman"/>
          <w:sz w:val="24"/>
          <w:szCs w:val="24"/>
        </w:rPr>
        <w:t xml:space="preserve">      </w:t>
      </w:r>
      <w:r w:rsidR="00F87451">
        <w:rPr>
          <w:rFonts w:ascii="Times New Roman" w:hAnsi="Times New Roman" w:cs="Times New Roman"/>
          <w:sz w:val="24"/>
          <w:szCs w:val="24"/>
        </w:rPr>
        <w:t xml:space="preserve">   i pozostałe placówki oświatowe.</w:t>
      </w:r>
    </w:p>
    <w:p w14:paraId="683266A7" w14:textId="77777777" w:rsidR="004C424A" w:rsidRDefault="006F6F68">
      <w:pPr>
        <w:pStyle w:val="Akapitzlist"/>
        <w:spacing w:after="0" w:line="240" w:lineRule="auto"/>
        <w:ind w:left="37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64329">
        <w:rPr>
          <w:rFonts w:ascii="Times New Roman" w:hAnsi="Times New Roman" w:cs="Times New Roman"/>
          <w:sz w:val="24"/>
          <w:szCs w:val="24"/>
        </w:rPr>
        <w:t>Decyzja Komisji jest ostateczna i nieodwołalna.</w:t>
      </w:r>
    </w:p>
    <w:p w14:paraId="709906EE" w14:textId="05FC8332" w:rsidR="004C424A" w:rsidRDefault="0096432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Wręczenie nagród odbędzie się  2</w:t>
      </w:r>
      <w:r w:rsidR="00F87451">
        <w:rPr>
          <w:rFonts w:ascii="Times New Roman" w:hAnsi="Times New Roman" w:cs="Times New Roman"/>
          <w:color w:val="00000A"/>
          <w:sz w:val="24"/>
          <w:szCs w:val="24"/>
        </w:rPr>
        <w:t>9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F87451">
        <w:rPr>
          <w:rFonts w:ascii="Times New Roman" w:hAnsi="Times New Roman" w:cs="Times New Roman"/>
          <w:color w:val="00000A"/>
          <w:sz w:val="24"/>
          <w:szCs w:val="24"/>
        </w:rPr>
        <w:t>marca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202</w:t>
      </w:r>
      <w:r w:rsidR="00F87451">
        <w:rPr>
          <w:rFonts w:ascii="Times New Roman" w:hAnsi="Times New Roman" w:cs="Times New Roman"/>
          <w:color w:val="00000A"/>
          <w:sz w:val="24"/>
          <w:szCs w:val="24"/>
        </w:rPr>
        <w:t>6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r.  podczas Miejskiego Jarmarku </w:t>
      </w:r>
      <w:r w:rsidR="00F87451">
        <w:rPr>
          <w:rFonts w:ascii="Times New Roman" w:hAnsi="Times New Roman" w:cs="Times New Roman"/>
          <w:color w:val="00000A"/>
          <w:sz w:val="24"/>
          <w:szCs w:val="24"/>
        </w:rPr>
        <w:t>Wielkanocnego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w Świnoujściu</w:t>
      </w:r>
      <w:r w:rsidR="00F87451"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14:paraId="39ABD8BD" w14:textId="77777777" w:rsidR="004C424A" w:rsidRDefault="0096432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Autorzy zwycięskich prac otrzymają nagrody rzeczowe.</w:t>
      </w:r>
    </w:p>
    <w:p w14:paraId="10A6A34E" w14:textId="77777777" w:rsidR="004C424A" w:rsidRDefault="0096432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Nagroda nie podlega wymianie na równowartość pieniężną.</w:t>
      </w:r>
    </w:p>
    <w:p w14:paraId="63D3963D" w14:textId="77777777" w:rsidR="004C424A" w:rsidRDefault="004C424A">
      <w:pPr>
        <w:pStyle w:val="Akapitzlist"/>
        <w:spacing w:after="0" w:line="276" w:lineRule="auto"/>
        <w:ind w:left="37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7379720" w14:textId="77777777" w:rsidR="004C424A" w:rsidRDefault="00964329">
      <w:pPr>
        <w:spacing w:after="306" w:line="240" w:lineRule="auto"/>
        <w:ind w:left="-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 Warunki odpowiedzialności:</w:t>
      </w:r>
    </w:p>
    <w:p w14:paraId="3AAD6EDB" w14:textId="77777777" w:rsidR="004C424A" w:rsidRDefault="00964329">
      <w:pPr>
        <w:spacing w:after="120" w:line="240" w:lineRule="auto"/>
        <w:ind w:left="0" w:right="1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nie ponosi odpowiedzialności za zgłoszenia niekompletne lub doręczone po terminie.</w:t>
      </w:r>
    </w:p>
    <w:p w14:paraId="2A82A54C" w14:textId="77777777" w:rsidR="004C424A" w:rsidRDefault="00964329">
      <w:pPr>
        <w:spacing w:after="306" w:line="240" w:lineRule="auto"/>
        <w:ind w:left="-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8 Postanowienia końcowe:</w:t>
      </w:r>
    </w:p>
    <w:p w14:paraId="710C1100" w14:textId="77777777" w:rsidR="004C424A" w:rsidRDefault="00964329">
      <w:pPr>
        <w:pStyle w:val="Akapitzlist"/>
        <w:numPr>
          <w:ilvl w:val="1"/>
          <w:numId w:val="4"/>
        </w:numPr>
        <w:spacing w:after="0" w:line="240" w:lineRule="auto"/>
        <w:ind w:left="284" w:right="1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 zastrzega sobie prawo unieważnienia, przerwania, zmiany lub przedłużenia Konkursu w razie wystąpienia przyczyn niezależnych. </w:t>
      </w:r>
    </w:p>
    <w:p w14:paraId="76F51645" w14:textId="77777777" w:rsidR="004C424A" w:rsidRDefault="00964329">
      <w:pPr>
        <w:pStyle w:val="Akapitzlist"/>
        <w:numPr>
          <w:ilvl w:val="1"/>
          <w:numId w:val="4"/>
        </w:numPr>
        <w:spacing w:after="0" w:line="240" w:lineRule="auto"/>
        <w:ind w:left="284" w:right="1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 Regulamin jest jedynym dokumentem określającym zasady Konkursu.</w:t>
      </w:r>
    </w:p>
    <w:p w14:paraId="33645D36" w14:textId="77777777" w:rsidR="004C424A" w:rsidRDefault="00964329">
      <w:pPr>
        <w:pStyle w:val="Akapitzlist"/>
        <w:numPr>
          <w:ilvl w:val="1"/>
          <w:numId w:val="4"/>
        </w:numPr>
        <w:spacing w:after="0" w:line="240" w:lineRule="auto"/>
        <w:ind w:left="284" w:right="1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 sprawach nieujętych w niniejszym regulaminie decyduje Organizator.</w:t>
      </w:r>
    </w:p>
    <w:p w14:paraId="2C58BC1B" w14:textId="77777777" w:rsidR="004C424A" w:rsidRDefault="00964329">
      <w:pPr>
        <w:pStyle w:val="Akapitzlist"/>
        <w:numPr>
          <w:ilvl w:val="1"/>
          <w:numId w:val="4"/>
        </w:numPr>
        <w:spacing w:after="0" w:line="240" w:lineRule="auto"/>
        <w:ind w:left="284" w:right="1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Zgłoszenie do udziału w konkursie jest równoznaczne z akceptacją niniejszego regulaminu.</w:t>
      </w:r>
    </w:p>
    <w:p w14:paraId="63352954" w14:textId="77777777" w:rsidR="004C424A" w:rsidRDefault="00964329">
      <w:pPr>
        <w:pStyle w:val="Akapitzlist"/>
        <w:numPr>
          <w:ilvl w:val="1"/>
          <w:numId w:val="4"/>
        </w:numPr>
        <w:spacing w:after="0" w:line="240" w:lineRule="auto"/>
        <w:ind w:left="284" w:right="1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Nadesłane formularze nie podlegają zwrotowi.</w:t>
      </w:r>
    </w:p>
    <w:p w14:paraId="097F6D56" w14:textId="77777777" w:rsidR="004C424A" w:rsidRDefault="004C424A">
      <w:pPr>
        <w:spacing w:after="0" w:line="276" w:lineRule="auto"/>
        <w:ind w:left="284" w:right="17" w:hanging="426"/>
        <w:jc w:val="both"/>
      </w:pPr>
    </w:p>
    <w:sectPr w:rsidR="004C424A">
      <w:pgSz w:w="11920" w:h="16838"/>
      <w:pgMar w:top="1495" w:right="1483" w:bottom="1453" w:left="1440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50415"/>
    <w:multiLevelType w:val="multilevel"/>
    <w:tmpl w:val="8FCE3CC2"/>
    <w:lvl w:ilvl="0">
      <w:start w:val="1"/>
      <w:numFmt w:val="decimal"/>
      <w:lvlText w:val="%1"/>
      <w:lvlJc w:val="left"/>
      <w:pPr>
        <w:ind w:left="7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ascii="Times New Roman" w:eastAsia="Arial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E4ED3"/>
    <w:multiLevelType w:val="multilevel"/>
    <w:tmpl w:val="513033B0"/>
    <w:lvl w:ilvl="0">
      <w:start w:val="1"/>
      <w:numFmt w:val="decimal"/>
      <w:lvlText w:val="%1."/>
      <w:lvlJc w:val="left"/>
      <w:pPr>
        <w:ind w:left="71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30" w:hanging="360"/>
      </w:pPr>
    </w:lvl>
    <w:lvl w:ilvl="2">
      <w:start w:val="1"/>
      <w:numFmt w:val="lowerRoman"/>
      <w:lvlText w:val="%3."/>
      <w:lvlJc w:val="right"/>
      <w:pPr>
        <w:ind w:left="2150" w:hanging="180"/>
      </w:pPr>
    </w:lvl>
    <w:lvl w:ilvl="3">
      <w:start w:val="1"/>
      <w:numFmt w:val="decimal"/>
      <w:lvlText w:val="%4."/>
      <w:lvlJc w:val="left"/>
      <w:pPr>
        <w:ind w:left="2870" w:hanging="360"/>
      </w:pPr>
    </w:lvl>
    <w:lvl w:ilvl="4">
      <w:start w:val="1"/>
      <w:numFmt w:val="lowerLetter"/>
      <w:lvlText w:val="%5."/>
      <w:lvlJc w:val="left"/>
      <w:pPr>
        <w:ind w:left="3590" w:hanging="360"/>
      </w:pPr>
    </w:lvl>
    <w:lvl w:ilvl="5">
      <w:start w:val="1"/>
      <w:numFmt w:val="lowerRoman"/>
      <w:lvlText w:val="%6."/>
      <w:lvlJc w:val="right"/>
      <w:pPr>
        <w:ind w:left="4310" w:hanging="180"/>
      </w:pPr>
    </w:lvl>
    <w:lvl w:ilvl="6">
      <w:start w:val="1"/>
      <w:numFmt w:val="decimal"/>
      <w:lvlText w:val="%7."/>
      <w:lvlJc w:val="left"/>
      <w:pPr>
        <w:ind w:left="5030" w:hanging="360"/>
      </w:pPr>
    </w:lvl>
    <w:lvl w:ilvl="7">
      <w:start w:val="1"/>
      <w:numFmt w:val="lowerLetter"/>
      <w:lvlText w:val="%8."/>
      <w:lvlJc w:val="left"/>
      <w:pPr>
        <w:ind w:left="5750" w:hanging="360"/>
      </w:pPr>
    </w:lvl>
    <w:lvl w:ilvl="8">
      <w:start w:val="1"/>
      <w:numFmt w:val="lowerRoman"/>
      <w:lvlText w:val="%9."/>
      <w:lvlJc w:val="right"/>
      <w:pPr>
        <w:ind w:left="6470" w:hanging="180"/>
      </w:pPr>
    </w:lvl>
  </w:abstractNum>
  <w:abstractNum w:abstractNumId="2" w15:restartNumberingAfterBreak="0">
    <w:nsid w:val="290A0F07"/>
    <w:multiLevelType w:val="multilevel"/>
    <w:tmpl w:val="66149D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318F9"/>
    <w:multiLevelType w:val="multilevel"/>
    <w:tmpl w:val="6C8CC498"/>
    <w:lvl w:ilvl="0">
      <w:start w:val="3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B5C9C"/>
    <w:multiLevelType w:val="multilevel"/>
    <w:tmpl w:val="2F1A88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E2736FB"/>
    <w:multiLevelType w:val="multilevel"/>
    <w:tmpl w:val="CFE4D3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C4D21"/>
    <w:multiLevelType w:val="multilevel"/>
    <w:tmpl w:val="717C21A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Arial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3AB33A8"/>
    <w:multiLevelType w:val="multilevel"/>
    <w:tmpl w:val="D0E09F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8F520B"/>
    <w:multiLevelType w:val="multilevel"/>
    <w:tmpl w:val="7262B2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86" w:hanging="360"/>
      </w:pPr>
      <w:rPr>
        <w:rFonts w:ascii="Calibri" w:eastAsia="Arial" w:hAnsi="Calibri" w:cs="Times New Roman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1211" w:hanging="360"/>
      </w:pPr>
      <w:rPr>
        <w:rFonts w:ascii="Times New Roman" w:hAnsi="Times New Roman"/>
        <w:b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24A"/>
    <w:rsid w:val="000A07BB"/>
    <w:rsid w:val="000D4C19"/>
    <w:rsid w:val="00331E55"/>
    <w:rsid w:val="003E5380"/>
    <w:rsid w:val="004C424A"/>
    <w:rsid w:val="006F6F68"/>
    <w:rsid w:val="00744BAF"/>
    <w:rsid w:val="00964329"/>
    <w:rsid w:val="00F8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C1D56"/>
  <w15:docId w15:val="{CE473A83-5BCD-4B53-82B1-FEDE4CC7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4129"/>
    <w:pPr>
      <w:spacing w:after="3" w:line="259" w:lineRule="auto"/>
      <w:ind w:left="370" w:hanging="10"/>
    </w:pPr>
    <w:rPr>
      <w:rFonts w:ascii="Arial" w:eastAsia="Arial" w:hAnsi="Arial" w:cs="Arial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E3687"/>
    <w:rPr>
      <w:rFonts w:ascii="Arial" w:eastAsia="Arial" w:hAnsi="Arial" w:cs="Arial"/>
      <w:color w:val="000000"/>
      <w:sz w:val="26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E3687"/>
    <w:rPr>
      <w:rFonts w:ascii="Arial" w:eastAsia="Arial" w:hAnsi="Arial" w:cs="Arial"/>
      <w:color w:val="000000"/>
      <w:sz w:val="2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6017A"/>
    <w:rPr>
      <w:rFonts w:ascii="Segoe UI" w:eastAsia="Arial" w:hAnsi="Segoe UI" w:cs="Segoe UI"/>
      <w:color w:val="000000"/>
      <w:sz w:val="18"/>
      <w:szCs w:val="18"/>
    </w:rPr>
  </w:style>
  <w:style w:type="character" w:customStyle="1" w:styleId="czeinternetowe">
    <w:name w:val="Łącze internetowe"/>
    <w:basedOn w:val="Domylnaczcionkaakapitu"/>
    <w:uiPriority w:val="99"/>
    <w:unhideWhenUsed/>
    <w:rsid w:val="001F0034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eastAsia="Arial" w:cs="Times New Roman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2">
    <w:name w:val="ListLabel 2"/>
    <w:qFormat/>
    <w:rPr>
      <w:rFonts w:eastAsia="Arial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">
    <w:name w:val="ListLabel 3"/>
    <w:qFormat/>
    <w:rPr>
      <w:rFonts w:eastAsia="Arial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">
    <w:name w:val="ListLabel 4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5">
    <w:name w:val="ListLabel 5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6">
    <w:name w:val="ListLabel 6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7">
    <w:name w:val="ListLabel 7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8">
    <w:name w:val="ListLabel 8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9">
    <w:name w:val="ListLabel 9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10">
    <w:name w:val="ListLabel 10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11">
    <w:name w:val="ListLabel 11"/>
    <w:qFormat/>
    <w:rPr>
      <w:rFonts w:eastAsia="Arial" w:cs="Times New Roman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12">
    <w:name w:val="ListLabel 12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13">
    <w:name w:val="ListLabel 13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14">
    <w:name w:val="ListLabel 14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15">
    <w:name w:val="ListLabel 15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16">
    <w:name w:val="ListLabel 16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17">
    <w:name w:val="ListLabel 17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18">
    <w:name w:val="ListLabel 18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19">
    <w:name w:val="ListLabel 19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20">
    <w:name w:val="ListLabel 20"/>
    <w:qFormat/>
    <w:rPr>
      <w:rFonts w:eastAsia="Arial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1">
    <w:name w:val="ListLabel 21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22">
    <w:name w:val="ListLabel 22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23">
    <w:name w:val="ListLabel 23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24">
    <w:name w:val="ListLabel 24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25">
    <w:name w:val="ListLabel 25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26">
    <w:name w:val="ListLabel 26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27">
    <w:name w:val="ListLabel 27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28">
    <w:name w:val="ListLabel 28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29">
    <w:name w:val="ListLabel 29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30">
    <w:name w:val="ListLabel 30"/>
    <w:qFormat/>
    <w:rPr>
      <w:rFonts w:eastAsia="Arial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">
    <w:name w:val="ListLabel 31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32">
    <w:name w:val="ListLabel 32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33">
    <w:name w:val="ListLabel 33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34">
    <w:name w:val="ListLabel 34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35">
    <w:name w:val="ListLabel 35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36">
    <w:name w:val="ListLabel 36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37">
    <w:name w:val="ListLabel 37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38">
    <w:name w:val="ListLabel 38"/>
    <w:qFormat/>
    <w:rPr>
      <w:rFonts w:eastAsia="Arial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">
    <w:name w:val="ListLabel 39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40">
    <w:name w:val="ListLabel 40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41">
    <w:name w:val="ListLabel 41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42">
    <w:name w:val="ListLabel 42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43">
    <w:name w:val="ListLabel 43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44">
    <w:name w:val="ListLabel 44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45">
    <w:name w:val="ListLabel 45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eastAsia="Times New Roman"/>
    </w:rPr>
  </w:style>
  <w:style w:type="character" w:customStyle="1" w:styleId="ListLabel50">
    <w:name w:val="ListLabel 50"/>
    <w:qFormat/>
    <w:rPr>
      <w:rFonts w:ascii="Calibri" w:eastAsia="Arial" w:hAnsi="Calibri" w:cs="Times New Roman"/>
      <w:sz w:val="24"/>
    </w:rPr>
  </w:style>
  <w:style w:type="character" w:customStyle="1" w:styleId="ListLabel51">
    <w:name w:val="ListLabel 51"/>
    <w:qFormat/>
    <w:rPr>
      <w:rFonts w:ascii="Times New Roman" w:hAnsi="Times New Roman"/>
      <w:b/>
      <w:sz w:val="24"/>
    </w:rPr>
  </w:style>
  <w:style w:type="character" w:customStyle="1" w:styleId="ListLabel52">
    <w:name w:val="ListLabel 52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53">
    <w:name w:val="ListLabel 53"/>
    <w:qFormat/>
    <w:rPr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4">
    <w:name w:val="ListLabel 54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55">
    <w:name w:val="ListLabel 55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56">
    <w:name w:val="ListLabel 56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57">
    <w:name w:val="ListLabel 57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58">
    <w:name w:val="ListLabel 58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59">
    <w:name w:val="ListLabel 59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60">
    <w:name w:val="ListLabel 60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61">
    <w:name w:val="ListLabel 61"/>
    <w:qFormat/>
    <w:rPr>
      <w:rFonts w:eastAsia="Arial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2">
    <w:name w:val="ListLabel 62"/>
    <w:qFormat/>
    <w:rPr>
      <w:rFonts w:eastAsia="Arial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3">
    <w:name w:val="ListLabel 63"/>
    <w:qFormat/>
    <w:rPr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4">
    <w:name w:val="ListLabel 64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65">
    <w:name w:val="ListLabel 65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66">
    <w:name w:val="ListLabel 66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67">
    <w:name w:val="ListLabel 67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68">
    <w:name w:val="ListLabel 68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69">
    <w:name w:val="ListLabel 69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70">
    <w:name w:val="ListLabel 70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71">
    <w:name w:val="ListLabel 71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72">
    <w:name w:val="ListLabel 72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73">
    <w:name w:val="ListLabel 73"/>
    <w:qFormat/>
    <w:rPr>
      <w:rFonts w:ascii="Times New Roman" w:eastAsia="Arial" w:hAnsi="Times New Roman" w:cs="Times New Roman"/>
      <w:sz w:val="24"/>
    </w:rPr>
  </w:style>
  <w:style w:type="character" w:customStyle="1" w:styleId="ListLabel74">
    <w:name w:val="ListLabel 74"/>
    <w:qFormat/>
    <w:rPr>
      <w:rFonts w:ascii="Times New Roman" w:eastAsia="Calibri" w:hAnsi="Times New Roman" w:cs="Times New Roman"/>
    </w:rPr>
  </w:style>
  <w:style w:type="character" w:customStyle="1" w:styleId="ListLabel75">
    <w:name w:val="ListLabel 75"/>
    <w:qFormat/>
    <w:rPr>
      <w:rFonts w:eastAsia="Calibri" w:cs="Times New Roman"/>
    </w:rPr>
  </w:style>
  <w:style w:type="character" w:customStyle="1" w:styleId="ListLabel76">
    <w:name w:val="ListLabel 76"/>
    <w:qFormat/>
    <w:rPr>
      <w:rFonts w:eastAsia="Calibri" w:cs="Times New Roman"/>
    </w:rPr>
  </w:style>
  <w:style w:type="character" w:customStyle="1" w:styleId="ListLabel77">
    <w:name w:val="ListLabel 77"/>
    <w:qFormat/>
    <w:rPr>
      <w:rFonts w:eastAsia="Arial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8">
    <w:name w:val="ListLabel 78"/>
    <w:qFormat/>
    <w:rPr>
      <w:rFonts w:eastAsia="Calibri"/>
      <w:b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b/>
    </w:rPr>
  </w:style>
  <w:style w:type="character" w:customStyle="1" w:styleId="ListLabel83">
    <w:name w:val="ListLabel 83"/>
    <w:qFormat/>
    <w:rPr>
      <w:b/>
    </w:rPr>
  </w:style>
  <w:style w:type="character" w:customStyle="1" w:styleId="ListLabel84">
    <w:name w:val="ListLabel 84"/>
    <w:qFormat/>
    <w:rPr>
      <w:rFonts w:eastAsia="Calibri" w:cs="Times New Roman"/>
    </w:rPr>
  </w:style>
  <w:style w:type="character" w:customStyle="1" w:styleId="ListLabel85">
    <w:name w:val="ListLabel 85"/>
    <w:qFormat/>
    <w:rPr>
      <w:rFonts w:ascii="Times New Roman" w:eastAsia="Arial" w:hAnsi="Times New Roman" w:cs="Times New Roman"/>
      <w:sz w:val="24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ascii="Times New Roman" w:hAnsi="Times New Roman"/>
      <w:b/>
      <w:sz w:val="24"/>
    </w:rPr>
  </w:style>
  <w:style w:type="character" w:customStyle="1" w:styleId="ListLabel93">
    <w:name w:val="ListLabel 93"/>
    <w:qFormat/>
    <w:rPr>
      <w:b/>
    </w:rPr>
  </w:style>
  <w:style w:type="character" w:customStyle="1" w:styleId="ListLabel94">
    <w:name w:val="ListLabel 94"/>
    <w:qFormat/>
    <w:rPr>
      <w:rFonts w:ascii="Times New Roman" w:hAnsi="Times New Roman" w:cs="Times New Roma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E368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rsid w:val="00143597"/>
    <w:pPr>
      <w:ind w:left="720"/>
      <w:contextualSpacing/>
    </w:pPr>
  </w:style>
  <w:style w:type="paragraph" w:styleId="Poprawka">
    <w:name w:val="Revision"/>
    <w:uiPriority w:val="99"/>
    <w:semiHidden/>
    <w:qFormat/>
    <w:rsid w:val="00573635"/>
    <w:rPr>
      <w:rFonts w:ascii="Arial" w:eastAsia="Arial" w:hAnsi="Arial" w:cs="Arial"/>
      <w:color w:val="000000"/>
      <w:sz w:val="26"/>
    </w:rPr>
  </w:style>
  <w:style w:type="paragraph" w:styleId="Stopka">
    <w:name w:val="footer"/>
    <w:basedOn w:val="Normalny"/>
    <w:link w:val="StopkaZnak"/>
    <w:uiPriority w:val="99"/>
    <w:unhideWhenUsed/>
    <w:rsid w:val="007E3687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6017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0D3124"/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Arial" w:eastAsia="Arial" w:hAnsi="Arial" w:cs="Arial"/>
      <w:color w:val="00000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winoujscie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2B7B8-8AF1-445E-B3D0-092203316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5567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na logo Młodzieżowej Rady Miasta Świnoujście</vt:lpstr>
    </vt:vector>
  </TitlesOfParts>
  <Company>Microsoft</Company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na logo Młodzieżowej Rady Miasta Świnoujście</dc:title>
  <dc:subject/>
  <dc:creator>Tomaszek Edyta</dc:creator>
  <dc:description/>
  <cp:lastModifiedBy>Tomaszek Edyta</cp:lastModifiedBy>
  <cp:revision>2</cp:revision>
  <cp:lastPrinted>2025-03-19T08:35:00Z</cp:lastPrinted>
  <dcterms:created xsi:type="dcterms:W3CDTF">2026-02-09T14:00:00Z</dcterms:created>
  <dcterms:modified xsi:type="dcterms:W3CDTF">2026-02-09T14:00:00Z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